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BF" w:rsidRPr="002B3B7E" w:rsidRDefault="000268BF" w:rsidP="002B3B7E">
      <w:pPr>
        <w:jc w:val="both"/>
        <w:rPr>
          <w:b/>
          <w:lang w:val="kk-KZ"/>
        </w:rPr>
      </w:pPr>
      <w:r w:rsidRPr="002B3B7E">
        <w:rPr>
          <w:b/>
        </w:rPr>
        <w:t xml:space="preserve">Перечень вопросов к </w:t>
      </w:r>
      <w:proofErr w:type="spellStart"/>
      <w:r w:rsidRPr="002B3B7E">
        <w:rPr>
          <w:b/>
        </w:rPr>
        <w:t>дисципли</w:t>
      </w:r>
      <w:proofErr w:type="spellEnd"/>
      <w:r w:rsidRPr="002B3B7E">
        <w:rPr>
          <w:b/>
          <w:lang w:val="kk-KZ"/>
        </w:rPr>
        <w:t>не</w:t>
      </w:r>
    </w:p>
    <w:p w:rsidR="000268BF" w:rsidRPr="002B3B7E" w:rsidRDefault="000268BF" w:rsidP="002B3B7E">
      <w:pPr>
        <w:jc w:val="both"/>
        <w:rPr>
          <w:b/>
        </w:rPr>
      </w:pPr>
      <w:r w:rsidRPr="002B3B7E">
        <w:rPr>
          <w:b/>
        </w:rPr>
        <w:t xml:space="preserve"> «Рынок ценных бумаг» </w:t>
      </w:r>
      <w:proofErr w:type="spellStart"/>
      <w:r w:rsidRPr="002B3B7E">
        <w:rPr>
          <w:b/>
        </w:rPr>
        <w:t>Midterm</w:t>
      </w:r>
      <w:proofErr w:type="spellEnd"/>
    </w:p>
    <w:p w:rsidR="000268BF" w:rsidRPr="002B3B7E" w:rsidRDefault="000268BF" w:rsidP="002B3B7E">
      <w:pPr>
        <w:jc w:val="both"/>
        <w:rPr>
          <w:b/>
        </w:rPr>
      </w:pPr>
      <w:r w:rsidRPr="002B3B7E">
        <w:rPr>
          <w:b/>
        </w:rPr>
        <w:t xml:space="preserve">(лектор – профессор </w:t>
      </w:r>
      <w:proofErr w:type="spellStart"/>
      <w:r w:rsidRPr="002B3B7E">
        <w:rPr>
          <w:b/>
        </w:rPr>
        <w:t>Сагиева</w:t>
      </w:r>
      <w:proofErr w:type="spellEnd"/>
      <w:r w:rsidRPr="002B3B7E">
        <w:rPr>
          <w:b/>
        </w:rPr>
        <w:t xml:space="preserve"> Р.К.)</w:t>
      </w:r>
    </w:p>
    <w:p w:rsidR="000268BF" w:rsidRPr="002B3B7E" w:rsidRDefault="000268BF" w:rsidP="002B3B7E">
      <w:pPr>
        <w:jc w:val="both"/>
        <w:rPr>
          <w:b/>
        </w:rPr>
      </w:pPr>
      <w:bookmarkStart w:id="0" w:name="_GoBack"/>
      <w:bookmarkEnd w:id="0"/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>Виды и классификация ценных бумаг.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>Как определяется доходность по акциям?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>Каковы фундаментальные свойства акций?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>Какие функции выполняет дилер на фондовом рынке?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>Особенности исламских финансовых инструментов.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>Методы организации биржевой торговли.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>Каковы фундаментальные свойства облигаций?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>Какие казахстанские ценные бумаги являются акциями «голубых фишек»? Почему?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>Какие функции выполняет брокер на фондовом рынке?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Фондовые индексы и методы </w:t>
      </w:r>
      <w:proofErr w:type="gramStart"/>
      <w:r w:rsidRPr="002B3B7E">
        <w:t>их  расчета</w:t>
      </w:r>
      <w:proofErr w:type="gramEnd"/>
      <w:r w:rsidRPr="002B3B7E">
        <w:t>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Причины, сдерживающие развитие фондового рынка в Казахстане.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Вексель: виды и функции.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Государственные ценные бумаги Республики Казахстан и их основные свойства.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>Своп-контракт и его свойства.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Паевой инвестиционный фонд: сущность и функции.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Процедура листинга и ее значение.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Виды депозитарных расписок и их функции.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Специфика фундаментального анализа в биржевой торговле.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Клиринг: сущность, значение и новые функции.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Свойства варрантов и прав.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Как определяется стоимость облигаций и какие факторы на нее влияют?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Привилегированные акции и их свойства.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Как производятся расчеты между клиентом и брокером при кассовом и маржинальном счете?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Особенности и виды фьючерсных контрактов.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Роль </w:t>
      </w:r>
      <w:proofErr w:type="spellStart"/>
      <w:r w:rsidRPr="002B3B7E">
        <w:t>деривативов</w:t>
      </w:r>
      <w:proofErr w:type="spellEnd"/>
      <w:r w:rsidRPr="002B3B7E">
        <w:t xml:space="preserve"> в биржевой торговле.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>Что представляет собой система ведения реестра?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Каковы свойства купонных и дисконтных облигаций?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>Депозитарная деятельность: характеристика и особенности.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</w:t>
      </w:r>
      <w:proofErr w:type="spellStart"/>
      <w:r w:rsidRPr="002B3B7E">
        <w:t>Нейтинг</w:t>
      </w:r>
      <w:proofErr w:type="spellEnd"/>
      <w:r w:rsidRPr="002B3B7E">
        <w:t>: сущность и роль в биржевой деятельности.</w:t>
      </w:r>
    </w:p>
    <w:p w:rsidR="000268BF" w:rsidRPr="002B3B7E" w:rsidRDefault="000268BF" w:rsidP="002B3B7E">
      <w:pPr>
        <w:numPr>
          <w:ilvl w:val="0"/>
          <w:numId w:val="1"/>
        </w:numPr>
        <w:jc w:val="both"/>
      </w:pPr>
      <w:r w:rsidRPr="002B3B7E">
        <w:t xml:space="preserve"> Особенности и виды опционных контрактов.</w:t>
      </w:r>
    </w:p>
    <w:p w:rsidR="000268BF" w:rsidRPr="002B3B7E" w:rsidRDefault="000268BF" w:rsidP="002B3B7E">
      <w:pPr>
        <w:jc w:val="both"/>
      </w:pPr>
    </w:p>
    <w:p w:rsidR="003B0CD4" w:rsidRPr="002B3B7E" w:rsidRDefault="003B0CD4" w:rsidP="002B3B7E">
      <w:pPr>
        <w:jc w:val="both"/>
      </w:pPr>
    </w:p>
    <w:p w:rsidR="003B0CD4" w:rsidRPr="002B3B7E" w:rsidRDefault="003B0CD4" w:rsidP="002B3B7E">
      <w:pPr>
        <w:jc w:val="both"/>
        <w:rPr>
          <w:b/>
        </w:rPr>
      </w:pPr>
      <w:r w:rsidRPr="002B3B7E">
        <w:rPr>
          <w:b/>
        </w:rPr>
        <w:t>Система достигнутых результатов</w:t>
      </w:r>
    </w:p>
    <w:p w:rsidR="00495F72" w:rsidRPr="002B3B7E" w:rsidRDefault="003B415A" w:rsidP="002B3B7E">
      <w:pPr>
        <w:autoSpaceDE w:val="0"/>
        <w:autoSpaceDN w:val="0"/>
        <w:adjustRightInd w:val="0"/>
        <w:jc w:val="both"/>
      </w:pPr>
      <w:r w:rsidRPr="002B3B7E">
        <w:rPr>
          <w:b/>
        </w:rPr>
        <w:t>По результатам изучения курса «Рынок ценных бумаг» должна быть</w:t>
      </w:r>
      <w:r w:rsidR="00495F72" w:rsidRPr="002B3B7E">
        <w:rPr>
          <w:b/>
        </w:rPr>
        <w:t xml:space="preserve"> </w:t>
      </w:r>
      <w:r w:rsidRPr="002B3B7E">
        <w:t>сформирована система</w:t>
      </w:r>
      <w:r w:rsidR="00495F72" w:rsidRPr="002B3B7E">
        <w:t xml:space="preserve"> компетенций в контексте квалификационных</w:t>
      </w:r>
      <w:r w:rsidR="00FF228A" w:rsidRPr="002B3B7E">
        <w:t xml:space="preserve"> требований специальности, в частности, студент должен </w:t>
      </w:r>
      <w:r w:rsidR="006A2D7E" w:rsidRPr="002B3B7E">
        <w:rPr>
          <w:b/>
        </w:rPr>
        <w:t>быть способным:</w:t>
      </w:r>
    </w:p>
    <w:p w:rsidR="00495F72" w:rsidRPr="002B3B7E" w:rsidRDefault="00495F72" w:rsidP="002B3B7E">
      <w:pPr>
        <w:autoSpaceDE w:val="0"/>
        <w:autoSpaceDN w:val="0"/>
        <w:adjustRightInd w:val="0"/>
        <w:jc w:val="both"/>
      </w:pPr>
      <w:r w:rsidRPr="002B3B7E">
        <w:t>-описать сущность рынка ценных бумаг</w:t>
      </w:r>
    </w:p>
    <w:p w:rsidR="00495F72" w:rsidRPr="002B3B7E" w:rsidRDefault="00495F72" w:rsidP="002B3B7E">
      <w:pPr>
        <w:autoSpaceDE w:val="0"/>
        <w:autoSpaceDN w:val="0"/>
        <w:adjustRightInd w:val="0"/>
        <w:jc w:val="both"/>
      </w:pPr>
      <w:r w:rsidRPr="002B3B7E">
        <w:t>-определить роль и место рынка ценных бумаг в национальной экономике</w:t>
      </w:r>
    </w:p>
    <w:p w:rsidR="00495F72" w:rsidRPr="002B3B7E" w:rsidRDefault="00495F72" w:rsidP="002B3B7E">
      <w:pPr>
        <w:autoSpaceDE w:val="0"/>
        <w:autoSpaceDN w:val="0"/>
        <w:adjustRightInd w:val="0"/>
        <w:jc w:val="both"/>
      </w:pPr>
      <w:r w:rsidRPr="002B3B7E">
        <w:t xml:space="preserve">- </w:t>
      </w:r>
      <w:r w:rsidRPr="002B3B7E">
        <w:rPr>
          <w:iCs/>
        </w:rPr>
        <w:t xml:space="preserve">показать взаимосвязь </w:t>
      </w:r>
      <w:r w:rsidRPr="002B3B7E">
        <w:t>развития экономики и экономических субъектов с развитием рынка ценных бумаг и наоборот.</w:t>
      </w:r>
    </w:p>
    <w:p w:rsidR="00495F72" w:rsidRPr="002B3B7E" w:rsidRDefault="00495F72" w:rsidP="002B3B7E">
      <w:pPr>
        <w:autoSpaceDE w:val="0"/>
        <w:autoSpaceDN w:val="0"/>
        <w:adjustRightInd w:val="0"/>
        <w:jc w:val="both"/>
      </w:pPr>
      <w:r w:rsidRPr="002B3B7E">
        <w:t xml:space="preserve">-определить теоретические основы организации фондового рынка </w:t>
      </w:r>
    </w:p>
    <w:p w:rsidR="00495F72" w:rsidRPr="002B3B7E" w:rsidRDefault="00495F72" w:rsidP="002B3B7E">
      <w:pPr>
        <w:autoSpaceDE w:val="0"/>
        <w:autoSpaceDN w:val="0"/>
        <w:adjustRightInd w:val="0"/>
        <w:jc w:val="both"/>
      </w:pPr>
      <w:r w:rsidRPr="002B3B7E">
        <w:t>- назвать нормативную и правовую базы регулирования рынка ценных бумаг</w:t>
      </w:r>
    </w:p>
    <w:p w:rsidR="00495F72" w:rsidRPr="002B3B7E" w:rsidRDefault="00495F72" w:rsidP="002B3B7E">
      <w:pPr>
        <w:autoSpaceDE w:val="0"/>
        <w:autoSpaceDN w:val="0"/>
        <w:adjustRightInd w:val="0"/>
        <w:jc w:val="both"/>
      </w:pPr>
      <w:r w:rsidRPr="002B3B7E">
        <w:t>-знать методы регулирования рынка ценных бумаг</w:t>
      </w:r>
    </w:p>
    <w:p w:rsidR="00495F72" w:rsidRPr="002B3B7E" w:rsidRDefault="00495F72" w:rsidP="002B3B7E">
      <w:pPr>
        <w:autoSpaceDE w:val="0"/>
        <w:autoSpaceDN w:val="0"/>
        <w:adjustRightInd w:val="0"/>
        <w:jc w:val="both"/>
        <w:rPr>
          <w:iCs/>
        </w:rPr>
      </w:pPr>
      <w:r w:rsidRPr="002B3B7E">
        <w:t>-</w:t>
      </w:r>
      <w:r w:rsidRPr="002B3B7E">
        <w:rPr>
          <w:iCs/>
        </w:rPr>
        <w:t>классифицировать инструменты рынка ценных бумаг</w:t>
      </w:r>
    </w:p>
    <w:p w:rsidR="00495F72" w:rsidRPr="002B3B7E" w:rsidRDefault="00495F72" w:rsidP="002B3B7E">
      <w:pPr>
        <w:autoSpaceDE w:val="0"/>
        <w:autoSpaceDN w:val="0"/>
        <w:adjustRightInd w:val="0"/>
        <w:jc w:val="both"/>
      </w:pPr>
      <w:r w:rsidRPr="002B3B7E">
        <w:rPr>
          <w:iCs/>
        </w:rPr>
        <w:t>-анализировать влияние различных событий на состояние и динамику рынка ценных бумаг</w:t>
      </w:r>
    </w:p>
    <w:p w:rsidR="003B0CD4" w:rsidRPr="002B3B7E" w:rsidRDefault="00495F72" w:rsidP="002B3B7E">
      <w:pPr>
        <w:autoSpaceDE w:val="0"/>
        <w:autoSpaceDN w:val="0"/>
        <w:adjustRightInd w:val="0"/>
        <w:jc w:val="both"/>
      </w:pPr>
      <w:r w:rsidRPr="002B3B7E">
        <w:t>- определить особенности функционирования профессиональных участников рынка ценных бумаг</w:t>
      </w:r>
    </w:p>
    <w:p w:rsidR="00495F72" w:rsidRPr="002B3B7E" w:rsidRDefault="00495F72" w:rsidP="002B3B7E">
      <w:pPr>
        <w:autoSpaceDE w:val="0"/>
        <w:autoSpaceDN w:val="0"/>
        <w:adjustRightInd w:val="0"/>
        <w:jc w:val="both"/>
      </w:pPr>
      <w:r w:rsidRPr="002B3B7E">
        <w:t xml:space="preserve">- классифицировать ценные бумаги по различным признакам;  </w:t>
      </w:r>
    </w:p>
    <w:p w:rsidR="00495F72" w:rsidRPr="002B3B7E" w:rsidRDefault="00495F72" w:rsidP="002B3B7E">
      <w:pPr>
        <w:autoSpaceDE w:val="0"/>
        <w:autoSpaceDN w:val="0"/>
        <w:adjustRightInd w:val="0"/>
        <w:jc w:val="both"/>
      </w:pPr>
      <w:r w:rsidRPr="002B3B7E">
        <w:t xml:space="preserve">- отличать первичный и вторичный РЦБ; </w:t>
      </w:r>
    </w:p>
    <w:p w:rsidR="00495F72" w:rsidRPr="002B3B7E" w:rsidRDefault="00495F72" w:rsidP="002B3B7E">
      <w:pPr>
        <w:autoSpaceDE w:val="0"/>
        <w:autoSpaceDN w:val="0"/>
        <w:adjustRightInd w:val="0"/>
        <w:jc w:val="both"/>
      </w:pPr>
      <w:r w:rsidRPr="002B3B7E">
        <w:lastRenderedPageBreak/>
        <w:t>- оценивать рыночную стоимость ЦБ;</w:t>
      </w:r>
    </w:p>
    <w:p w:rsidR="00495F72" w:rsidRPr="002B3B7E" w:rsidRDefault="00495F72" w:rsidP="002B3B7E">
      <w:pPr>
        <w:autoSpaceDE w:val="0"/>
        <w:autoSpaceDN w:val="0"/>
        <w:adjustRightInd w:val="0"/>
        <w:jc w:val="both"/>
      </w:pPr>
      <w:r w:rsidRPr="002B3B7E">
        <w:t xml:space="preserve">- анализировать и сравнивать инвестиционную привлекательность ценных бумаг с применением различных методик; </w:t>
      </w:r>
    </w:p>
    <w:p w:rsidR="00495F72" w:rsidRPr="002B3B7E" w:rsidRDefault="00495F72" w:rsidP="002B3B7E">
      <w:pPr>
        <w:autoSpaceDE w:val="0"/>
        <w:autoSpaceDN w:val="0"/>
        <w:adjustRightInd w:val="0"/>
        <w:jc w:val="both"/>
      </w:pPr>
      <w:r w:rsidRPr="002B3B7E">
        <w:t xml:space="preserve">- </w:t>
      </w:r>
      <w:r w:rsidRPr="002B3B7E">
        <w:rPr>
          <w:kern w:val="1"/>
        </w:rPr>
        <w:t>применять знания по теории рынков ценных бумаг для принятия инвестиционных решений</w:t>
      </w:r>
    </w:p>
    <w:p w:rsidR="00495F72" w:rsidRPr="002B3B7E" w:rsidRDefault="00495F72" w:rsidP="002B3B7E">
      <w:pPr>
        <w:autoSpaceDE w:val="0"/>
        <w:jc w:val="both"/>
        <w:rPr>
          <w:kern w:val="1"/>
        </w:rPr>
      </w:pPr>
      <w:r w:rsidRPr="002B3B7E">
        <w:rPr>
          <w:kern w:val="1"/>
        </w:rPr>
        <w:t>- анализировать влияние экономических процессов на рынок ценных бумаг</w:t>
      </w:r>
    </w:p>
    <w:p w:rsidR="008148A3" w:rsidRPr="002B3B7E" w:rsidRDefault="008148A3" w:rsidP="002B3B7E">
      <w:pPr>
        <w:autoSpaceDE w:val="0"/>
        <w:jc w:val="both"/>
      </w:pPr>
      <w:r w:rsidRPr="002B3B7E">
        <w:rPr>
          <w:kern w:val="1"/>
        </w:rPr>
        <w:t>-составить системное представление о структуре и тенденциях развития казахстанского рынка</w:t>
      </w:r>
      <w:r w:rsidRPr="002B3B7E">
        <w:t xml:space="preserve"> ценных бумаг и </w:t>
      </w:r>
      <w:r w:rsidRPr="002B3B7E">
        <w:rPr>
          <w:kern w:val="1"/>
        </w:rPr>
        <w:t>дать их интерпретацию</w:t>
      </w:r>
    </w:p>
    <w:p w:rsidR="008148A3" w:rsidRPr="002B3B7E" w:rsidRDefault="008148A3" w:rsidP="002B3B7E">
      <w:pPr>
        <w:autoSpaceDE w:val="0"/>
        <w:jc w:val="both"/>
        <w:rPr>
          <w:kern w:val="1"/>
        </w:rPr>
      </w:pPr>
      <w:r w:rsidRPr="002B3B7E">
        <w:rPr>
          <w:kern w:val="1"/>
        </w:rPr>
        <w:t>-формулировать перспективы и направления развития рынков ценных бумаг</w:t>
      </w:r>
    </w:p>
    <w:p w:rsidR="008148A3" w:rsidRPr="002B3B7E" w:rsidRDefault="008148A3" w:rsidP="002B3B7E">
      <w:pPr>
        <w:autoSpaceDE w:val="0"/>
        <w:jc w:val="both"/>
        <w:rPr>
          <w:kern w:val="1"/>
        </w:rPr>
      </w:pPr>
      <w:r w:rsidRPr="002B3B7E">
        <w:rPr>
          <w:kern w:val="1"/>
        </w:rPr>
        <w:t>-собрать данные для прогнозирования тенденций развития рынка ценных бумаг</w:t>
      </w:r>
    </w:p>
    <w:p w:rsidR="008148A3" w:rsidRPr="002B3B7E" w:rsidRDefault="008148A3" w:rsidP="002B3B7E">
      <w:pPr>
        <w:autoSpaceDE w:val="0"/>
        <w:jc w:val="both"/>
        <w:rPr>
          <w:kern w:val="1"/>
        </w:rPr>
      </w:pPr>
      <w:r w:rsidRPr="002B3B7E">
        <w:rPr>
          <w:kern w:val="1"/>
        </w:rPr>
        <w:t xml:space="preserve">-выбирать необходимый материал для проведения исследований  </w:t>
      </w:r>
    </w:p>
    <w:p w:rsidR="008148A3" w:rsidRPr="002B3B7E" w:rsidRDefault="008148A3" w:rsidP="002B3B7E">
      <w:pPr>
        <w:autoSpaceDE w:val="0"/>
        <w:jc w:val="both"/>
        <w:rPr>
          <w:kern w:val="1"/>
        </w:rPr>
      </w:pPr>
      <w:r w:rsidRPr="002B3B7E">
        <w:rPr>
          <w:kern w:val="1"/>
        </w:rPr>
        <w:t>-оценивать значимость материала в проведении исследований</w:t>
      </w:r>
    </w:p>
    <w:p w:rsidR="008148A3" w:rsidRPr="002B3B7E" w:rsidRDefault="008148A3" w:rsidP="002B3B7E">
      <w:pPr>
        <w:autoSpaceDE w:val="0"/>
        <w:autoSpaceDN w:val="0"/>
        <w:adjustRightInd w:val="0"/>
        <w:jc w:val="both"/>
      </w:pPr>
      <w:r w:rsidRPr="002B3B7E">
        <w:t>- формулировать проблему в четкой форме</w:t>
      </w:r>
    </w:p>
    <w:p w:rsidR="008148A3" w:rsidRPr="002B3B7E" w:rsidRDefault="008148A3" w:rsidP="002B3B7E">
      <w:pPr>
        <w:autoSpaceDE w:val="0"/>
        <w:autoSpaceDN w:val="0"/>
        <w:adjustRightInd w:val="0"/>
        <w:jc w:val="both"/>
      </w:pPr>
      <w:r w:rsidRPr="002B3B7E">
        <w:t>- принимать решения и сообщать о них</w:t>
      </w:r>
    </w:p>
    <w:p w:rsidR="008148A3" w:rsidRPr="002B3B7E" w:rsidRDefault="008148A3" w:rsidP="002B3B7E">
      <w:pPr>
        <w:autoSpaceDE w:val="0"/>
        <w:autoSpaceDN w:val="0"/>
        <w:adjustRightInd w:val="0"/>
        <w:jc w:val="both"/>
      </w:pPr>
      <w:r w:rsidRPr="002B3B7E">
        <w:t>- убеждать оппонентов</w:t>
      </w:r>
    </w:p>
    <w:p w:rsidR="008148A3" w:rsidRPr="002B3B7E" w:rsidRDefault="008148A3" w:rsidP="002B3B7E">
      <w:pPr>
        <w:autoSpaceDE w:val="0"/>
        <w:autoSpaceDN w:val="0"/>
        <w:adjustRightInd w:val="0"/>
        <w:jc w:val="both"/>
      </w:pPr>
      <w:r w:rsidRPr="002B3B7E">
        <w:t>- обосновывать собственную точку зрения и принимать чужую</w:t>
      </w:r>
    </w:p>
    <w:p w:rsidR="008148A3" w:rsidRPr="002B3B7E" w:rsidRDefault="008148A3" w:rsidP="002B3B7E">
      <w:pPr>
        <w:autoSpaceDE w:val="0"/>
        <w:autoSpaceDN w:val="0"/>
        <w:adjustRightInd w:val="0"/>
        <w:jc w:val="both"/>
      </w:pPr>
      <w:r w:rsidRPr="002B3B7E">
        <w:t>- воспринимать критику и критиковать</w:t>
      </w:r>
    </w:p>
    <w:p w:rsidR="00DC5962" w:rsidRPr="002B3B7E" w:rsidRDefault="008148A3" w:rsidP="002B3B7E">
      <w:pPr>
        <w:jc w:val="both"/>
      </w:pPr>
      <w:r w:rsidRPr="002B3B7E">
        <w:t>- эффективно работать в команде</w:t>
      </w:r>
    </w:p>
    <w:p w:rsidR="00DC5962" w:rsidRPr="002B3B7E" w:rsidRDefault="00DC5962" w:rsidP="002B3B7E">
      <w:pPr>
        <w:autoSpaceDE w:val="0"/>
        <w:autoSpaceDN w:val="0"/>
        <w:adjustRightInd w:val="0"/>
        <w:jc w:val="both"/>
      </w:pPr>
      <w:r w:rsidRPr="002B3B7E">
        <w:t>-осознавать роль, место и необходимость курса «Рынок ценных бумаг» в реализации индивидуальной траектории обучения</w:t>
      </w:r>
    </w:p>
    <w:p w:rsidR="00DC5962" w:rsidRPr="002B3B7E" w:rsidRDefault="00DC5962" w:rsidP="002B3B7E">
      <w:pPr>
        <w:autoSpaceDE w:val="0"/>
        <w:autoSpaceDN w:val="0"/>
        <w:adjustRightInd w:val="0"/>
        <w:jc w:val="both"/>
      </w:pPr>
      <w:r w:rsidRPr="002B3B7E">
        <w:t>-объективно оценивать свои достижения</w:t>
      </w:r>
    </w:p>
    <w:p w:rsidR="00DC5962" w:rsidRPr="002B3B7E" w:rsidRDefault="00DC5962" w:rsidP="002B3B7E">
      <w:pPr>
        <w:autoSpaceDE w:val="0"/>
        <w:autoSpaceDN w:val="0"/>
        <w:adjustRightInd w:val="0"/>
        <w:jc w:val="both"/>
      </w:pPr>
      <w:r w:rsidRPr="002B3B7E">
        <w:t>- осознавать необходимость формирования новых компетенций</w:t>
      </w:r>
    </w:p>
    <w:p w:rsidR="00DC5962" w:rsidRPr="002B3B7E" w:rsidRDefault="00DC5962" w:rsidP="002B3B7E">
      <w:pPr>
        <w:autoSpaceDE w:val="0"/>
        <w:autoSpaceDN w:val="0"/>
        <w:adjustRightInd w:val="0"/>
        <w:jc w:val="both"/>
      </w:pPr>
      <w:r w:rsidRPr="002B3B7E">
        <w:t xml:space="preserve">-продолжать эффективное обучение с высокой степенью автономности </w:t>
      </w:r>
    </w:p>
    <w:p w:rsidR="00DC5962" w:rsidRPr="002B3B7E" w:rsidRDefault="00DC5962" w:rsidP="002B3B7E">
      <w:pPr>
        <w:jc w:val="both"/>
      </w:pPr>
      <w:r w:rsidRPr="002B3B7E">
        <w:t>-самостоятельно определять направления дальнейшего личностного и профессионального развития</w:t>
      </w:r>
    </w:p>
    <w:p w:rsidR="00A1607A" w:rsidRPr="002B3B7E" w:rsidRDefault="00A1607A" w:rsidP="002B3B7E">
      <w:pPr>
        <w:jc w:val="both"/>
      </w:pPr>
    </w:p>
    <w:p w:rsidR="00A4571A" w:rsidRPr="002B3B7E" w:rsidRDefault="00A4571A" w:rsidP="002B3B7E">
      <w:pPr>
        <w:jc w:val="both"/>
      </w:pPr>
    </w:p>
    <w:p w:rsidR="00A4571A" w:rsidRPr="002B3B7E" w:rsidRDefault="00A4571A" w:rsidP="002B3B7E">
      <w:pPr>
        <w:jc w:val="both"/>
        <w:rPr>
          <w:b/>
        </w:rPr>
      </w:pPr>
      <w:r w:rsidRPr="002B3B7E">
        <w:rPr>
          <w:b/>
        </w:rPr>
        <w:t>Политика оценивания, критерии оценки:</w:t>
      </w:r>
    </w:p>
    <w:p w:rsidR="00A4571A" w:rsidRPr="002B3B7E" w:rsidRDefault="007B2875" w:rsidP="002B3B7E">
      <w:pPr>
        <w:jc w:val="both"/>
      </w:pPr>
      <w:r w:rsidRPr="002B3B7E">
        <w:t xml:space="preserve">Оценка «отлично (А): полное раскрытие содержания всех вопросов с приведением актуального фактического и статистического материала, наличие подтвержденных выводов, заключения, собственной точки зрения. </w:t>
      </w:r>
    </w:p>
    <w:p w:rsidR="007B2875" w:rsidRPr="002B3B7E" w:rsidRDefault="00254763" w:rsidP="002B3B7E">
      <w:pPr>
        <w:jc w:val="both"/>
      </w:pPr>
      <w:r w:rsidRPr="002B3B7E">
        <w:t>Оценка «хорошо (В): есть определенные неточности в раскрытии содержания одного вопроса.</w:t>
      </w:r>
    </w:p>
    <w:p w:rsidR="00254763" w:rsidRPr="002B3B7E" w:rsidRDefault="00B70C29" w:rsidP="002B3B7E">
      <w:pPr>
        <w:jc w:val="both"/>
      </w:pPr>
      <w:r w:rsidRPr="002B3B7E">
        <w:t>Оценка «удовлетворительно (С): есть определенные неточности в раскрытии содержания двух вопросов.</w:t>
      </w:r>
    </w:p>
    <w:p w:rsidR="00B70C29" w:rsidRPr="002B3B7E" w:rsidRDefault="00B567B1" w:rsidP="002B3B7E">
      <w:pPr>
        <w:jc w:val="both"/>
        <w:rPr>
          <w:lang w:val="kk-KZ"/>
        </w:rPr>
      </w:pPr>
      <w:r w:rsidRPr="002B3B7E">
        <w:t>Оценка «неудовлетворительно (</w:t>
      </w:r>
      <w:r w:rsidRPr="002B3B7E">
        <w:rPr>
          <w:lang w:val="en-US"/>
        </w:rPr>
        <w:t>D</w:t>
      </w:r>
      <w:r w:rsidRPr="002B3B7E">
        <w:t xml:space="preserve">): </w:t>
      </w:r>
      <w:r w:rsidR="0070526B" w:rsidRPr="002B3B7E">
        <w:rPr>
          <w:lang w:val="kk-KZ"/>
        </w:rPr>
        <w:t>не раскрыто содержание ни одного вопроса.</w:t>
      </w:r>
    </w:p>
    <w:p w:rsidR="006D4FC8" w:rsidRPr="002B3B7E" w:rsidRDefault="006D4FC8" w:rsidP="002B3B7E">
      <w:pPr>
        <w:jc w:val="both"/>
        <w:rPr>
          <w:lang w:val="kk-KZ"/>
        </w:rPr>
      </w:pPr>
    </w:p>
    <w:p w:rsidR="006D4FC8" w:rsidRPr="002B3B7E" w:rsidRDefault="006D4FC8" w:rsidP="002B3B7E">
      <w:pPr>
        <w:jc w:val="both"/>
        <w:rPr>
          <w:b/>
          <w:lang w:val="kk-KZ"/>
        </w:rPr>
      </w:pPr>
      <w:r w:rsidRPr="002B3B7E">
        <w:rPr>
          <w:b/>
        </w:rPr>
        <w:t>Рекомендуемая литература</w:t>
      </w:r>
    </w:p>
    <w:p w:rsidR="006D4FC8" w:rsidRPr="002B3B7E" w:rsidRDefault="006D4FC8" w:rsidP="002B3B7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3B7E">
        <w:rPr>
          <w:rFonts w:ascii="Times New Roman" w:hAnsi="Times New Roman"/>
          <w:bCs/>
          <w:sz w:val="24"/>
          <w:szCs w:val="24"/>
        </w:rPr>
        <w:t>Берзон</w:t>
      </w:r>
      <w:proofErr w:type="spellEnd"/>
      <w:r w:rsidRPr="002B3B7E">
        <w:rPr>
          <w:rFonts w:ascii="Times New Roman" w:hAnsi="Times New Roman"/>
          <w:bCs/>
          <w:sz w:val="24"/>
          <w:szCs w:val="24"/>
        </w:rPr>
        <w:t xml:space="preserve"> Н.И., </w:t>
      </w:r>
      <w:proofErr w:type="spellStart"/>
      <w:r w:rsidRPr="002B3B7E">
        <w:rPr>
          <w:rFonts w:ascii="Times New Roman" w:hAnsi="Times New Roman"/>
          <w:bCs/>
          <w:sz w:val="24"/>
          <w:szCs w:val="24"/>
        </w:rPr>
        <w:t>Буянова</w:t>
      </w:r>
      <w:proofErr w:type="spellEnd"/>
      <w:r w:rsidRPr="002B3B7E">
        <w:rPr>
          <w:rFonts w:ascii="Times New Roman" w:hAnsi="Times New Roman"/>
          <w:bCs/>
          <w:sz w:val="24"/>
          <w:szCs w:val="24"/>
        </w:rPr>
        <w:t xml:space="preserve"> Е.А., Кожевников М.А., Чаленко А.В. </w:t>
      </w:r>
      <w:r w:rsidRPr="002B3B7E">
        <w:rPr>
          <w:rFonts w:ascii="Times New Roman" w:eastAsia="TimesNewRoman" w:hAnsi="Times New Roman"/>
          <w:sz w:val="24"/>
          <w:szCs w:val="24"/>
        </w:rPr>
        <w:t>Фондовый рынок</w:t>
      </w:r>
      <w:r w:rsidRPr="002B3B7E">
        <w:rPr>
          <w:rFonts w:ascii="Times New Roman" w:hAnsi="Times New Roman"/>
          <w:sz w:val="24"/>
          <w:szCs w:val="24"/>
        </w:rPr>
        <w:t xml:space="preserve">: </w:t>
      </w:r>
      <w:r w:rsidRPr="002B3B7E">
        <w:rPr>
          <w:rFonts w:ascii="Times New Roman" w:eastAsia="TimesNewRoman" w:hAnsi="Times New Roman"/>
          <w:sz w:val="24"/>
          <w:szCs w:val="24"/>
        </w:rPr>
        <w:t>Учебное пособие - М</w:t>
      </w:r>
      <w:r w:rsidRPr="002B3B7E">
        <w:rPr>
          <w:rFonts w:ascii="Times New Roman" w:hAnsi="Times New Roman"/>
          <w:sz w:val="24"/>
          <w:szCs w:val="24"/>
        </w:rPr>
        <w:t xml:space="preserve">.: </w:t>
      </w:r>
      <w:r w:rsidRPr="002B3B7E">
        <w:rPr>
          <w:rFonts w:ascii="Times New Roman" w:eastAsia="TimesNewRoman" w:hAnsi="Times New Roman"/>
          <w:sz w:val="24"/>
          <w:szCs w:val="24"/>
        </w:rPr>
        <w:t>Вита</w:t>
      </w:r>
      <w:r w:rsidRPr="002B3B7E">
        <w:rPr>
          <w:rFonts w:ascii="Times New Roman" w:hAnsi="Times New Roman"/>
          <w:sz w:val="24"/>
          <w:szCs w:val="24"/>
        </w:rPr>
        <w:t>-</w:t>
      </w:r>
      <w:r w:rsidRPr="002B3B7E">
        <w:rPr>
          <w:rFonts w:ascii="Times New Roman" w:eastAsia="TimesNewRoman" w:hAnsi="Times New Roman"/>
          <w:sz w:val="24"/>
          <w:szCs w:val="24"/>
        </w:rPr>
        <w:t>Пресс</w:t>
      </w:r>
      <w:r w:rsidRPr="002B3B7E">
        <w:rPr>
          <w:rFonts w:ascii="Times New Roman" w:hAnsi="Times New Roman"/>
          <w:sz w:val="24"/>
          <w:szCs w:val="24"/>
        </w:rPr>
        <w:t xml:space="preserve">, 1998. - 400 </w:t>
      </w:r>
      <w:r w:rsidRPr="002B3B7E">
        <w:rPr>
          <w:rFonts w:ascii="Times New Roman" w:eastAsia="TimesNewRoman" w:hAnsi="Times New Roman"/>
          <w:sz w:val="24"/>
          <w:szCs w:val="24"/>
        </w:rPr>
        <w:t>с.</w:t>
      </w:r>
    </w:p>
    <w:p w:rsidR="006D4FC8" w:rsidRPr="002B3B7E" w:rsidRDefault="006D4FC8" w:rsidP="002B3B7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B7E">
        <w:rPr>
          <w:rFonts w:ascii="Times New Roman" w:hAnsi="Times New Roman"/>
          <w:bCs/>
          <w:sz w:val="24"/>
          <w:szCs w:val="24"/>
        </w:rPr>
        <w:t>Жуков Е.</w:t>
      </w:r>
      <w:r w:rsidRPr="002B3B7E">
        <w:rPr>
          <w:rFonts w:ascii="Times New Roman" w:hAnsi="Times New Roman"/>
          <w:sz w:val="24"/>
          <w:szCs w:val="24"/>
        </w:rPr>
        <w:t>Ф. Рынок ценных бумаг. Учебник – ЮНИТИ-ДАНА, 2009. – 567 с.</w:t>
      </w:r>
    </w:p>
    <w:p w:rsidR="006D4FC8" w:rsidRPr="002B3B7E" w:rsidRDefault="006D4FC8" w:rsidP="002B3B7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B7E">
        <w:rPr>
          <w:rFonts w:ascii="Times New Roman" w:hAnsi="Times New Roman"/>
          <w:sz w:val="24"/>
          <w:szCs w:val="24"/>
          <w:lang w:val="kk-KZ"/>
        </w:rPr>
        <w:t>Берзон, Д.М. Касаткин, А.Ю. Аршавский. - М.: Юрайт, 2013. - 537 c.</w:t>
      </w:r>
    </w:p>
    <w:p w:rsidR="006D4FC8" w:rsidRPr="002B3B7E" w:rsidRDefault="006D4FC8" w:rsidP="002B3B7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B7E">
        <w:rPr>
          <w:rFonts w:ascii="Times New Roman" w:hAnsi="Times New Roman"/>
          <w:sz w:val="24"/>
          <w:szCs w:val="24"/>
          <w:lang w:val="kk-KZ"/>
        </w:rPr>
        <w:t>Бердникова, Т.Б. Рынок ценных бумаг: прошлое, настоящее, будущее: Монография / Т.Б. Бердникова. - М.: ИНФРА-М, 2013. - 397 c.</w:t>
      </w:r>
    </w:p>
    <w:p w:rsidR="006D4FC8" w:rsidRPr="002B3B7E" w:rsidRDefault="006D4FC8" w:rsidP="002B3B7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B7E">
        <w:rPr>
          <w:rFonts w:ascii="Times New Roman" w:hAnsi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6D4FC8" w:rsidRPr="002B3B7E" w:rsidRDefault="006D4FC8" w:rsidP="002B3B7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B3B7E">
        <w:rPr>
          <w:rFonts w:ascii="Times New Roman" w:hAnsi="Times New Roman"/>
          <w:sz w:val="24"/>
          <w:szCs w:val="24"/>
          <w:lang w:val="kk-KZ"/>
        </w:rPr>
        <w:t>Стародубцева, Е.Б. Рынок ценных бумаг: Учебник - М.: ИД ФОРУМ, НИЦ ИНФРА-М, 2013. - 176 c.</w:t>
      </w:r>
    </w:p>
    <w:p w:rsidR="006D4FC8" w:rsidRPr="002B3B7E" w:rsidRDefault="006D4FC8" w:rsidP="002B3B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B7E">
        <w:rPr>
          <w:rFonts w:ascii="Times New Roman" w:hAnsi="Times New Roman"/>
          <w:sz w:val="24"/>
          <w:szCs w:val="24"/>
        </w:rPr>
        <w:t>Закон РК «О рынке ценных бумаг» (</w:t>
      </w:r>
      <w:r w:rsidRPr="002B3B7E">
        <w:rPr>
          <w:rStyle w:val="s3"/>
          <w:rFonts w:ascii="Times New Roman" w:hAnsi="Times New Roman"/>
          <w:iCs/>
          <w:sz w:val="24"/>
          <w:szCs w:val="24"/>
          <w:shd w:val="clear" w:color="auto" w:fill="FFFFFF"/>
        </w:rPr>
        <w:t>с</w:t>
      </w:r>
      <w:r w:rsidRPr="002B3B7E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2B3B7E">
        <w:rPr>
          <w:rStyle w:val="s9"/>
          <w:rFonts w:ascii="Times New Roman" w:hAnsi="Times New Roman"/>
          <w:iCs/>
          <w:sz w:val="24"/>
          <w:szCs w:val="24"/>
          <w:shd w:val="clear" w:color="auto" w:fill="FFFFFF"/>
        </w:rPr>
        <w:fldChar w:fldCharType="begin"/>
      </w:r>
      <w:r w:rsidRPr="002B3B7E">
        <w:rPr>
          <w:rStyle w:val="s9"/>
          <w:rFonts w:ascii="Times New Roman" w:hAnsi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2B3B7E">
        <w:rPr>
          <w:rStyle w:val="s9"/>
          <w:rFonts w:ascii="Times New Roman" w:hAnsi="Times New Roman"/>
          <w:iCs/>
          <w:sz w:val="24"/>
          <w:szCs w:val="24"/>
          <w:shd w:val="clear" w:color="auto" w:fill="FFFFFF"/>
        </w:rPr>
        <w:fldChar w:fldCharType="separate"/>
      </w:r>
      <w:r w:rsidRPr="002B3B7E">
        <w:rPr>
          <w:rStyle w:val="a4"/>
          <w:rFonts w:ascii="Times New Roman" w:hAnsi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2B3B7E">
        <w:rPr>
          <w:rStyle w:val="s9"/>
          <w:rFonts w:ascii="Times New Roman" w:hAnsi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2B3B7E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2B3B7E">
        <w:rPr>
          <w:rStyle w:val="s3"/>
          <w:rFonts w:ascii="Times New Roman" w:hAnsi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6D4FC8" w:rsidRPr="002B3B7E" w:rsidRDefault="006D4FC8" w:rsidP="002B3B7E">
      <w:pPr>
        <w:pStyle w:val="a5"/>
        <w:spacing w:after="0"/>
        <w:ind w:left="0"/>
        <w:jc w:val="both"/>
        <w:rPr>
          <w:b/>
        </w:rPr>
      </w:pPr>
      <w:r w:rsidRPr="002B3B7E">
        <w:rPr>
          <w:b/>
        </w:rPr>
        <w:t>Дополнительная:</w:t>
      </w:r>
    </w:p>
    <w:p w:rsidR="006D4FC8" w:rsidRPr="002B3B7E" w:rsidRDefault="006D4FC8" w:rsidP="002B3B7E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jc w:val="both"/>
        <w:rPr>
          <w:spacing w:val="3"/>
        </w:rPr>
      </w:pPr>
      <w:r w:rsidRPr="002B3B7E">
        <w:rPr>
          <w:spacing w:val="3"/>
        </w:rPr>
        <w:t>Журнал «Мир Финансов» за 2005-2016гг.</w:t>
      </w:r>
    </w:p>
    <w:p w:rsidR="006D4FC8" w:rsidRPr="002B3B7E" w:rsidRDefault="006D4FC8" w:rsidP="002B3B7E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jc w:val="both"/>
        <w:rPr>
          <w:spacing w:val="3"/>
        </w:rPr>
      </w:pPr>
      <w:r w:rsidRPr="002B3B7E">
        <w:rPr>
          <w:spacing w:val="3"/>
        </w:rPr>
        <w:t>Журнал «</w:t>
      </w:r>
      <w:proofErr w:type="gramStart"/>
      <w:r w:rsidRPr="002B3B7E">
        <w:rPr>
          <w:spacing w:val="3"/>
        </w:rPr>
        <w:t>Аль-Пари</w:t>
      </w:r>
      <w:proofErr w:type="gramEnd"/>
      <w:r w:rsidRPr="002B3B7E">
        <w:rPr>
          <w:spacing w:val="3"/>
        </w:rPr>
        <w:t>» за 2004-2016гг.</w:t>
      </w:r>
    </w:p>
    <w:p w:rsidR="006D4FC8" w:rsidRPr="002B3B7E" w:rsidRDefault="006D4FC8" w:rsidP="002B3B7E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jc w:val="both"/>
        <w:rPr>
          <w:spacing w:val="3"/>
        </w:rPr>
      </w:pPr>
      <w:r w:rsidRPr="002B3B7E">
        <w:rPr>
          <w:spacing w:val="3"/>
        </w:rPr>
        <w:t>Журнал «Рынок ценных бумаг Казахстана» за 2000-2016 гг.</w:t>
      </w:r>
    </w:p>
    <w:p w:rsidR="006D4FC8" w:rsidRPr="002B3B7E" w:rsidRDefault="006D4FC8" w:rsidP="002B3B7E">
      <w:pPr>
        <w:widowControl w:val="0"/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jc w:val="both"/>
        <w:rPr>
          <w:spacing w:val="3"/>
        </w:rPr>
      </w:pPr>
      <w:r w:rsidRPr="002B3B7E">
        <w:rPr>
          <w:b/>
        </w:rPr>
        <w:lastRenderedPageBreak/>
        <w:t>Интернет-ресурсы:</w:t>
      </w:r>
    </w:p>
    <w:p w:rsidR="006D4FC8" w:rsidRPr="002B3B7E" w:rsidRDefault="006D4FC8" w:rsidP="002B3B7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2B3B7E">
        <w:rPr>
          <w:rFonts w:ascii="Times New Roman" w:hAnsi="Times New Roman"/>
          <w:spacing w:val="3"/>
          <w:sz w:val="24"/>
          <w:szCs w:val="24"/>
        </w:rPr>
        <w:t>www.nationalbank.kz.</w:t>
      </w:r>
    </w:p>
    <w:p w:rsidR="006D4FC8" w:rsidRPr="002B3B7E" w:rsidRDefault="006D4FC8" w:rsidP="002B3B7E">
      <w:pPr>
        <w:widowControl w:val="0"/>
        <w:numPr>
          <w:ilvl w:val="0"/>
          <w:numId w:val="4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jc w:val="both"/>
        <w:rPr>
          <w:spacing w:val="3"/>
        </w:rPr>
      </w:pPr>
      <w:r w:rsidRPr="002B3B7E">
        <w:rPr>
          <w:spacing w:val="3"/>
        </w:rPr>
        <w:t>www.kase.kz</w:t>
      </w:r>
    </w:p>
    <w:p w:rsidR="006D4FC8" w:rsidRPr="002B3B7E" w:rsidRDefault="006D4FC8" w:rsidP="002B3B7E">
      <w:pPr>
        <w:widowControl w:val="0"/>
        <w:numPr>
          <w:ilvl w:val="0"/>
          <w:numId w:val="4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jc w:val="both"/>
        <w:rPr>
          <w:spacing w:val="3"/>
        </w:rPr>
      </w:pPr>
      <w:r w:rsidRPr="002B3B7E">
        <w:rPr>
          <w:spacing w:val="3"/>
        </w:rPr>
        <w:t>www.edu.kase.kz</w:t>
      </w:r>
    </w:p>
    <w:p w:rsidR="006D4FC8" w:rsidRPr="002B3B7E" w:rsidRDefault="006D4FC8" w:rsidP="002B3B7E">
      <w:pPr>
        <w:jc w:val="both"/>
        <w:rPr>
          <w:lang w:val="kk-KZ"/>
        </w:rPr>
      </w:pPr>
    </w:p>
    <w:sectPr w:rsidR="006D4FC8" w:rsidRPr="002B3B7E" w:rsidSect="002B3B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4067D5"/>
    <w:multiLevelType w:val="hybridMultilevel"/>
    <w:tmpl w:val="C0D0646C"/>
    <w:lvl w:ilvl="0" w:tplc="FCC8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D1667"/>
    <w:multiLevelType w:val="hybridMultilevel"/>
    <w:tmpl w:val="FEE8C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8BF"/>
    <w:rsid w:val="000268BF"/>
    <w:rsid w:val="00254763"/>
    <w:rsid w:val="002B3B7E"/>
    <w:rsid w:val="00381FD9"/>
    <w:rsid w:val="003B0CD4"/>
    <w:rsid w:val="003B415A"/>
    <w:rsid w:val="00495F72"/>
    <w:rsid w:val="00646A9C"/>
    <w:rsid w:val="0065582B"/>
    <w:rsid w:val="006A2D7E"/>
    <w:rsid w:val="006D4FC8"/>
    <w:rsid w:val="0070526B"/>
    <w:rsid w:val="007B2875"/>
    <w:rsid w:val="008148A3"/>
    <w:rsid w:val="00961FE0"/>
    <w:rsid w:val="00970795"/>
    <w:rsid w:val="00A1607A"/>
    <w:rsid w:val="00A4571A"/>
    <w:rsid w:val="00AF4752"/>
    <w:rsid w:val="00B567B1"/>
    <w:rsid w:val="00B70C29"/>
    <w:rsid w:val="00BA50B8"/>
    <w:rsid w:val="00DC5962"/>
    <w:rsid w:val="00F0361E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6177F-C6DC-40E8-A507-E9122C66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D4FC8"/>
  </w:style>
  <w:style w:type="character" w:customStyle="1" w:styleId="s3">
    <w:name w:val="s3"/>
    <w:rsid w:val="006D4FC8"/>
  </w:style>
  <w:style w:type="character" w:customStyle="1" w:styleId="s9">
    <w:name w:val="s9"/>
    <w:rsid w:val="006D4FC8"/>
  </w:style>
  <w:style w:type="character" w:customStyle="1" w:styleId="a4">
    <w:name w:val="a"/>
    <w:rsid w:val="006D4FC8"/>
  </w:style>
  <w:style w:type="paragraph" w:styleId="a5">
    <w:name w:val="Body Text Indent"/>
    <w:basedOn w:val="a"/>
    <w:link w:val="a6"/>
    <w:rsid w:val="006D4F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D4F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</dc:creator>
  <cp:lastModifiedBy>Dinara Kalmakova</cp:lastModifiedBy>
  <cp:revision>23</cp:revision>
  <dcterms:created xsi:type="dcterms:W3CDTF">2015-10-02T14:22:00Z</dcterms:created>
  <dcterms:modified xsi:type="dcterms:W3CDTF">2017-06-19T17:32:00Z</dcterms:modified>
</cp:coreProperties>
</file>